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B4C778" w14:textId="2B2AAFE2" w:rsidR="002F6685" w:rsidRPr="009C0B07" w:rsidRDefault="002F6685" w:rsidP="002F6685">
      <w:pPr>
        <w:pStyle w:val="H2"/>
        <w:rPr>
          <w:bCs/>
          <w:color w:val="auto"/>
          <w:sz w:val="22"/>
          <w:szCs w:val="22"/>
        </w:rPr>
      </w:pPr>
      <w:r w:rsidRPr="009C0B07">
        <w:rPr>
          <w:bCs/>
          <w:color w:val="auto"/>
          <w:sz w:val="22"/>
          <w:szCs w:val="22"/>
        </w:rPr>
        <w:t xml:space="preserve">Supplementary material – </w:t>
      </w:r>
      <w:r>
        <w:rPr>
          <w:bCs/>
          <w:color w:val="auto"/>
          <w:sz w:val="22"/>
          <w:szCs w:val="22"/>
        </w:rPr>
        <w:t>Post-</w:t>
      </w:r>
      <w:r w:rsidRPr="009C0B07">
        <w:rPr>
          <w:bCs/>
          <w:color w:val="auto"/>
          <w:sz w:val="22"/>
          <w:szCs w:val="22"/>
        </w:rPr>
        <w:t xml:space="preserve">intervention </w:t>
      </w:r>
      <w:r>
        <w:rPr>
          <w:bCs/>
          <w:color w:val="auto"/>
          <w:sz w:val="22"/>
          <w:szCs w:val="22"/>
        </w:rPr>
        <w:t>interview</w:t>
      </w:r>
      <w:r w:rsidRPr="009C0B07">
        <w:rPr>
          <w:bCs/>
          <w:color w:val="auto"/>
          <w:sz w:val="22"/>
          <w:szCs w:val="22"/>
        </w:rPr>
        <w:t xml:space="preserve"> </w:t>
      </w:r>
      <w:r>
        <w:rPr>
          <w:bCs/>
          <w:color w:val="auto"/>
          <w:sz w:val="22"/>
          <w:szCs w:val="22"/>
        </w:rPr>
        <w:t>schedule</w:t>
      </w:r>
      <w:r w:rsidRPr="009C0B07">
        <w:rPr>
          <w:bCs/>
          <w:color w:val="auto"/>
          <w:sz w:val="22"/>
          <w:szCs w:val="22"/>
        </w:rPr>
        <w:t xml:space="preserve"> </w:t>
      </w:r>
      <w:r w:rsidR="002E7F0B">
        <w:rPr>
          <w:bCs/>
          <w:color w:val="auto"/>
          <w:sz w:val="22"/>
          <w:szCs w:val="22"/>
        </w:rPr>
        <w:t>with</w:t>
      </w:r>
      <w:bookmarkStart w:id="0" w:name="_GoBack"/>
      <w:bookmarkEnd w:id="0"/>
      <w:r w:rsidRPr="009C0B07">
        <w:rPr>
          <w:bCs/>
          <w:color w:val="auto"/>
          <w:sz w:val="22"/>
          <w:szCs w:val="22"/>
        </w:rPr>
        <w:t xml:space="preserve"> pharmacists</w:t>
      </w:r>
    </w:p>
    <w:p w14:paraId="0DC428C0" w14:textId="77777777" w:rsidR="002F6685" w:rsidRDefault="002F6685" w:rsidP="00CA4EA0">
      <w:pPr>
        <w:rPr>
          <w:u w:val="single"/>
        </w:rPr>
      </w:pPr>
    </w:p>
    <w:p w14:paraId="79E6F1C2" w14:textId="705526F3" w:rsidR="00CA4EA0" w:rsidRDefault="00CA4EA0" w:rsidP="00CA4EA0">
      <w:r w:rsidRPr="00891D67">
        <w:rPr>
          <w:u w:val="single"/>
        </w:rPr>
        <w:t>Hello, the purpose of this interview is to discuss how you found trialling the UTI leaflets in your pharmacy</w:t>
      </w:r>
      <w:r>
        <w:t>.</w:t>
      </w:r>
    </w:p>
    <w:p w14:paraId="4487AB06" w14:textId="23B8D56E" w:rsidR="00CA4EA0" w:rsidRDefault="00CA4EA0" w:rsidP="00CA4EA0"/>
    <w:p w14:paraId="5A8EA49C" w14:textId="77777777" w:rsidR="00CA4EA0" w:rsidRPr="009C3947" w:rsidRDefault="00CA4EA0" w:rsidP="00CA4EA0">
      <w:pPr>
        <w:rPr>
          <w:b/>
        </w:rPr>
      </w:pPr>
    </w:p>
    <w:p w14:paraId="44D41F31" w14:textId="21A9E1A4" w:rsidR="00CA4EA0" w:rsidRPr="00CA4EA0" w:rsidRDefault="00CA4EA0" w:rsidP="00CA4EA0">
      <w:pPr>
        <w:numPr>
          <w:ilvl w:val="0"/>
          <w:numId w:val="5"/>
        </w:numPr>
        <w:spacing w:line="360" w:lineRule="auto"/>
        <w:ind w:left="284" w:hanging="284"/>
        <w:contextualSpacing/>
        <w:rPr>
          <w:b/>
          <w:lang w:val="en-US"/>
        </w:rPr>
      </w:pPr>
      <w:r>
        <w:rPr>
          <w:b/>
          <w:lang w:val="en-US"/>
        </w:rPr>
        <w:t>Can you please give the number on the leaflet</w:t>
      </w:r>
      <w:r w:rsidR="00B43DDA">
        <w:rPr>
          <w:b/>
          <w:lang w:val="en-US"/>
        </w:rPr>
        <w:t>s</w:t>
      </w:r>
      <w:r>
        <w:rPr>
          <w:b/>
          <w:lang w:val="en-US"/>
        </w:rPr>
        <w:t xml:space="preserve"> (upper corner) that you have? </w:t>
      </w:r>
      <w:r>
        <w:rPr>
          <w:b/>
          <w:lang w:val="en-US"/>
        </w:rPr>
        <w:br/>
      </w:r>
    </w:p>
    <w:p w14:paraId="550B30D5" w14:textId="3AEE9229" w:rsidR="00CA4EA0" w:rsidRPr="00CA4EA0" w:rsidRDefault="00CA4EA0" w:rsidP="00CA4EA0">
      <w:pPr>
        <w:numPr>
          <w:ilvl w:val="0"/>
          <w:numId w:val="5"/>
        </w:numPr>
        <w:spacing w:line="360" w:lineRule="auto"/>
        <w:ind w:left="284" w:hanging="284"/>
        <w:contextualSpacing/>
        <w:rPr>
          <w:b/>
          <w:lang w:val="en-US"/>
        </w:rPr>
      </w:pPr>
      <w:r w:rsidRPr="003D5C0E">
        <w:rPr>
          <w:b/>
          <w:lang w:val="en-US"/>
        </w:rPr>
        <w:t xml:space="preserve">How long did you trial the leaflets for? </w:t>
      </w:r>
      <w:r w:rsidRPr="003D5C0E">
        <w:rPr>
          <w:i/>
          <w:lang w:val="en-US"/>
        </w:rPr>
        <w:t>Probe: How many weeks, if they didn’t trial for as long as expected ask them why?</w:t>
      </w:r>
      <w:r>
        <w:rPr>
          <w:b/>
          <w:lang w:val="en-US"/>
        </w:rPr>
        <w:br/>
      </w:r>
    </w:p>
    <w:p w14:paraId="2BBC6E60" w14:textId="35F075B2" w:rsidR="00CA4EA0" w:rsidRPr="00CA4EA0" w:rsidRDefault="00CA4EA0" w:rsidP="00CA4EA0">
      <w:pPr>
        <w:numPr>
          <w:ilvl w:val="0"/>
          <w:numId w:val="5"/>
        </w:numPr>
        <w:spacing w:line="360" w:lineRule="auto"/>
        <w:ind w:left="284" w:hanging="284"/>
        <w:contextualSpacing/>
        <w:rPr>
          <w:b/>
          <w:lang w:val="en-US"/>
        </w:rPr>
      </w:pPr>
      <w:r w:rsidRPr="003D5C0E">
        <w:rPr>
          <w:b/>
          <w:lang w:val="en-US"/>
        </w:rPr>
        <w:t xml:space="preserve">Were you the only person trialing the leaflets or did </w:t>
      </w:r>
      <w:r>
        <w:rPr>
          <w:b/>
          <w:lang w:val="en-US"/>
        </w:rPr>
        <w:t>others</w:t>
      </w:r>
      <w:r w:rsidRPr="003D5C0E">
        <w:rPr>
          <w:b/>
          <w:lang w:val="en-US"/>
        </w:rPr>
        <w:t xml:space="preserve"> trial them?</w:t>
      </w:r>
      <w:r>
        <w:rPr>
          <w:b/>
          <w:lang w:val="en-US"/>
        </w:rPr>
        <w:t xml:space="preserve"> Who?</w:t>
      </w:r>
      <w:r>
        <w:rPr>
          <w:b/>
          <w:lang w:val="en-US"/>
        </w:rPr>
        <w:br/>
      </w:r>
    </w:p>
    <w:p w14:paraId="7BA16E78" w14:textId="7B02F46C" w:rsidR="00891D67" w:rsidRDefault="00CA4EA0" w:rsidP="00CA4EA0">
      <w:pPr>
        <w:numPr>
          <w:ilvl w:val="0"/>
          <w:numId w:val="5"/>
        </w:numPr>
        <w:spacing w:line="360" w:lineRule="auto"/>
        <w:ind w:left="284" w:hanging="284"/>
        <w:rPr>
          <w:b/>
          <w:lang w:val="en-US"/>
        </w:rPr>
      </w:pPr>
      <w:r w:rsidRPr="003D5C0E">
        <w:rPr>
          <w:b/>
          <w:lang w:val="en-US"/>
        </w:rPr>
        <w:t>How did you find using the leaflet</w:t>
      </w:r>
      <w:r>
        <w:rPr>
          <w:b/>
          <w:lang w:val="en-US"/>
        </w:rPr>
        <w:t>s</w:t>
      </w:r>
      <w:r w:rsidRPr="003D5C0E">
        <w:rPr>
          <w:b/>
          <w:lang w:val="en-US"/>
        </w:rPr>
        <w:t xml:space="preserve"> in the pharmacy?</w:t>
      </w:r>
      <w:r w:rsidR="00E85A31">
        <w:rPr>
          <w:b/>
          <w:lang w:val="en-US"/>
        </w:rPr>
        <w:br/>
      </w:r>
      <w:r>
        <w:rPr>
          <w:b/>
          <w:lang w:val="en-US"/>
        </w:rPr>
        <w:t xml:space="preserve"> </w:t>
      </w:r>
    </w:p>
    <w:p w14:paraId="6D8FCFF3" w14:textId="416078F2" w:rsidR="00E85A31" w:rsidRPr="00E85A31" w:rsidRDefault="00891D67" w:rsidP="00CA4EA0">
      <w:pPr>
        <w:numPr>
          <w:ilvl w:val="0"/>
          <w:numId w:val="5"/>
        </w:numPr>
        <w:spacing w:line="360" w:lineRule="auto"/>
        <w:ind w:left="284" w:hanging="284"/>
        <w:rPr>
          <w:b/>
          <w:lang w:val="en-US"/>
        </w:rPr>
      </w:pPr>
      <w:r>
        <w:rPr>
          <w:b/>
          <w:lang w:val="en-US"/>
        </w:rPr>
        <w:t xml:space="preserve">If others trialed the leaflets, </w:t>
      </w:r>
      <w:r w:rsidR="00E85A31" w:rsidRPr="00E85A31">
        <w:rPr>
          <w:b/>
          <w:lang w:val="en-US"/>
        </w:rPr>
        <w:t xml:space="preserve">do you know what they thought about the leaflets? </w:t>
      </w:r>
      <w:r w:rsidR="00E85A31">
        <w:rPr>
          <w:b/>
          <w:lang w:val="en-US"/>
        </w:rPr>
        <w:br/>
      </w:r>
    </w:p>
    <w:p w14:paraId="77A86A09" w14:textId="7642D621" w:rsidR="00891D67" w:rsidRPr="00891D67" w:rsidRDefault="00CA4EA0" w:rsidP="00891D67">
      <w:pPr>
        <w:numPr>
          <w:ilvl w:val="0"/>
          <w:numId w:val="5"/>
        </w:numPr>
        <w:spacing w:line="360" w:lineRule="auto"/>
        <w:ind w:left="284" w:hanging="284"/>
        <w:rPr>
          <w:b/>
          <w:lang w:val="en-US"/>
        </w:rPr>
      </w:pPr>
      <w:r w:rsidRPr="003D5C0E">
        <w:rPr>
          <w:b/>
          <w:lang w:val="en-US"/>
        </w:rPr>
        <w:t>Did you offer the leaflet to all the women and older adults</w:t>
      </w:r>
      <w:r w:rsidR="00891D67">
        <w:rPr>
          <w:b/>
          <w:lang w:val="en-US"/>
        </w:rPr>
        <w:t xml:space="preserve"> with UTI</w:t>
      </w:r>
      <w:r w:rsidR="00E85A31">
        <w:rPr>
          <w:b/>
          <w:lang w:val="en-US"/>
        </w:rPr>
        <w:t xml:space="preserve"> symptoms</w:t>
      </w:r>
      <w:r w:rsidRPr="003D5C0E">
        <w:rPr>
          <w:b/>
          <w:lang w:val="en-US"/>
        </w:rPr>
        <w:t xml:space="preserve">? </w:t>
      </w:r>
      <w:r>
        <w:rPr>
          <w:i/>
        </w:rPr>
        <w:t>Probe: if not, why?</w:t>
      </w:r>
      <w:r>
        <w:rPr>
          <w:b/>
        </w:rPr>
        <w:br/>
      </w:r>
    </w:p>
    <w:p w14:paraId="48F2F95C" w14:textId="2B67558C" w:rsidR="00891D67" w:rsidRPr="00B43DDA" w:rsidRDefault="00CA4EA0" w:rsidP="00891D67">
      <w:pPr>
        <w:numPr>
          <w:ilvl w:val="0"/>
          <w:numId w:val="5"/>
        </w:numPr>
        <w:spacing w:line="360" w:lineRule="auto"/>
        <w:ind w:left="284" w:hanging="284"/>
        <w:rPr>
          <w:b/>
        </w:rPr>
      </w:pPr>
      <w:r w:rsidRPr="00891D67">
        <w:rPr>
          <w:b/>
          <w:lang w:val="en-US"/>
        </w:rPr>
        <w:t>Can you take me through an example scenario of how you used the leaflet with a woman under 65? Was it different from using the leaflet with an older adult?</w:t>
      </w:r>
      <w:r w:rsidR="00B43DDA">
        <w:rPr>
          <w:b/>
          <w:lang w:val="en-US"/>
        </w:rPr>
        <w:br/>
      </w:r>
    </w:p>
    <w:p w14:paraId="72E1B1B0" w14:textId="77777777" w:rsidR="00E85A31" w:rsidRDefault="00B43DDA" w:rsidP="00891D67">
      <w:pPr>
        <w:numPr>
          <w:ilvl w:val="0"/>
          <w:numId w:val="5"/>
        </w:numPr>
        <w:spacing w:line="360" w:lineRule="auto"/>
        <w:ind w:left="284" w:hanging="284"/>
        <w:rPr>
          <w:b/>
        </w:rPr>
      </w:pPr>
      <w:r>
        <w:rPr>
          <w:b/>
        </w:rPr>
        <w:t xml:space="preserve">Did you use the leaflet differently between </w:t>
      </w:r>
      <w:r w:rsidR="009630F4">
        <w:rPr>
          <w:b/>
        </w:rPr>
        <w:t xml:space="preserve">service </w:t>
      </w:r>
      <w:proofErr w:type="gramStart"/>
      <w:r w:rsidR="009630F4">
        <w:rPr>
          <w:b/>
        </w:rPr>
        <w:t>users</w:t>
      </w:r>
      <w:r w:rsidR="00E85A31">
        <w:rPr>
          <w:b/>
        </w:rPr>
        <w:t>:</w:t>
      </w:r>
      <w:proofErr w:type="gramEnd"/>
    </w:p>
    <w:p w14:paraId="029FCEA1" w14:textId="49B0E36B" w:rsidR="00E85A31" w:rsidRDefault="00E85A31" w:rsidP="00E85A31">
      <w:pPr>
        <w:numPr>
          <w:ilvl w:val="1"/>
          <w:numId w:val="5"/>
        </w:numPr>
        <w:spacing w:line="360" w:lineRule="auto"/>
        <w:rPr>
          <w:b/>
        </w:rPr>
      </w:pPr>
      <w:r>
        <w:rPr>
          <w:b/>
        </w:rPr>
        <w:t>c</w:t>
      </w:r>
      <w:r w:rsidR="00B43DDA">
        <w:rPr>
          <w:b/>
        </w:rPr>
        <w:t xml:space="preserve">oming first to the pharmacy </w:t>
      </w:r>
      <w:r w:rsidR="009630F4">
        <w:rPr>
          <w:b/>
        </w:rPr>
        <w:t xml:space="preserve">and </w:t>
      </w:r>
      <w:r>
        <w:rPr>
          <w:b/>
        </w:rPr>
        <w:t xml:space="preserve">that you then </w:t>
      </w:r>
      <w:r w:rsidR="009630F4">
        <w:rPr>
          <w:b/>
        </w:rPr>
        <w:t>referred to the GP</w:t>
      </w:r>
    </w:p>
    <w:p w14:paraId="52BBAC59" w14:textId="77777777" w:rsidR="00E85A31" w:rsidRDefault="009630F4" w:rsidP="00E85A31">
      <w:pPr>
        <w:numPr>
          <w:ilvl w:val="1"/>
          <w:numId w:val="5"/>
        </w:numPr>
        <w:spacing w:line="360" w:lineRule="auto"/>
        <w:rPr>
          <w:b/>
        </w:rPr>
      </w:pPr>
      <w:r>
        <w:rPr>
          <w:b/>
        </w:rPr>
        <w:t>service users coming first to the pharmacy and not referred</w:t>
      </w:r>
      <w:r w:rsidR="00E85A31">
        <w:rPr>
          <w:b/>
        </w:rPr>
        <w:t xml:space="preserve"> on</w:t>
      </w:r>
    </w:p>
    <w:p w14:paraId="04EDAC05" w14:textId="29F1A2F8" w:rsidR="00B43DDA" w:rsidRPr="00DA6D5A" w:rsidRDefault="00E85A31" w:rsidP="00E85A31">
      <w:pPr>
        <w:numPr>
          <w:ilvl w:val="1"/>
          <w:numId w:val="5"/>
        </w:numPr>
        <w:spacing w:line="360" w:lineRule="auto"/>
        <w:rPr>
          <w:b/>
        </w:rPr>
      </w:pPr>
      <w:r>
        <w:rPr>
          <w:b/>
        </w:rPr>
        <w:t xml:space="preserve">service </w:t>
      </w:r>
      <w:r w:rsidR="009630F4">
        <w:rPr>
          <w:b/>
        </w:rPr>
        <w:t xml:space="preserve">users </w:t>
      </w:r>
      <w:r w:rsidR="00B43DDA">
        <w:rPr>
          <w:b/>
        </w:rPr>
        <w:t>coming after a GP visit?</w:t>
      </w:r>
      <w:r w:rsidR="00B43DDA">
        <w:rPr>
          <w:b/>
        </w:rPr>
        <w:br/>
      </w:r>
    </w:p>
    <w:p w14:paraId="20D658C3" w14:textId="2C551C02" w:rsidR="00CA4EA0" w:rsidRPr="00891D67" w:rsidRDefault="00CA4EA0" w:rsidP="002805B0">
      <w:pPr>
        <w:spacing w:line="360" w:lineRule="auto"/>
        <w:rPr>
          <w:b/>
        </w:rPr>
      </w:pPr>
      <w:r w:rsidRPr="00891D67">
        <w:rPr>
          <w:b/>
          <w:u w:val="single"/>
          <w:lang w:val="en-US"/>
        </w:rPr>
        <w:t>Leaflet &lt; 65</w:t>
      </w:r>
      <w:r w:rsidRPr="00891D67">
        <w:rPr>
          <w:b/>
          <w:u w:val="single"/>
          <w:lang w:val="en-US"/>
        </w:rPr>
        <w:br/>
      </w:r>
    </w:p>
    <w:p w14:paraId="00862719" w14:textId="77777777" w:rsidR="00891D67" w:rsidRDefault="00CA4EA0" w:rsidP="002805B0">
      <w:pPr>
        <w:numPr>
          <w:ilvl w:val="0"/>
          <w:numId w:val="5"/>
        </w:numPr>
        <w:spacing w:line="360" w:lineRule="auto"/>
        <w:ind w:left="284" w:hanging="284"/>
        <w:rPr>
          <w:b/>
          <w:lang w:val="en-US"/>
        </w:rPr>
      </w:pPr>
      <w:r w:rsidRPr="003D5C0E">
        <w:rPr>
          <w:b/>
          <w:lang w:val="en-US"/>
        </w:rPr>
        <w:t xml:space="preserve">How did the women </w:t>
      </w:r>
      <w:r>
        <w:rPr>
          <w:b/>
          <w:lang w:val="en-US"/>
        </w:rPr>
        <w:t xml:space="preserve">younger than 65 </w:t>
      </w:r>
      <w:r w:rsidRPr="003D5C0E">
        <w:rPr>
          <w:b/>
          <w:lang w:val="en-US"/>
        </w:rPr>
        <w:t xml:space="preserve">adults respond to the leaflet? </w:t>
      </w:r>
      <w:r w:rsidRPr="003D5C0E">
        <w:rPr>
          <w:i/>
          <w:lang w:val="en-US"/>
        </w:rPr>
        <w:t>Probe: did they comment on the leaflet, did they take them awa</w:t>
      </w:r>
      <w:r>
        <w:rPr>
          <w:i/>
          <w:lang w:val="en-US"/>
        </w:rPr>
        <w:t>y,</w:t>
      </w:r>
      <w:r w:rsidRPr="003D5C0E">
        <w:rPr>
          <w:i/>
          <w:lang w:val="en-US"/>
        </w:rPr>
        <w:t xml:space="preserve"> was there any negative feedback?</w:t>
      </w:r>
    </w:p>
    <w:p w14:paraId="16041FED" w14:textId="76702D58" w:rsidR="00891D67" w:rsidRDefault="00CA4EA0" w:rsidP="00891D67">
      <w:pPr>
        <w:numPr>
          <w:ilvl w:val="0"/>
          <w:numId w:val="5"/>
        </w:numPr>
        <w:spacing w:before="240" w:after="240" w:line="360" w:lineRule="auto"/>
        <w:ind w:left="0" w:firstLine="0"/>
        <w:rPr>
          <w:b/>
          <w:lang w:val="en-US"/>
        </w:rPr>
      </w:pPr>
      <w:r w:rsidRPr="00891D67">
        <w:rPr>
          <w:b/>
          <w:lang w:val="en-US"/>
        </w:rPr>
        <w:t xml:space="preserve">Were there any sections of the leaflet that </w:t>
      </w:r>
      <w:r w:rsidR="002805B0">
        <w:rPr>
          <w:b/>
          <w:lang w:val="en-US"/>
        </w:rPr>
        <w:t>were</w:t>
      </w:r>
      <w:r w:rsidRPr="00891D67">
        <w:rPr>
          <w:b/>
          <w:lang w:val="en-US"/>
        </w:rPr>
        <w:t xml:space="preserve"> difficult to use/explain?</w:t>
      </w:r>
    </w:p>
    <w:p w14:paraId="17E98760" w14:textId="77777777" w:rsidR="00CA4EA0" w:rsidRPr="00891D67" w:rsidRDefault="00CA4EA0" w:rsidP="00891D67">
      <w:pPr>
        <w:spacing w:before="240" w:after="240" w:line="360" w:lineRule="auto"/>
        <w:rPr>
          <w:b/>
          <w:lang w:val="en-US"/>
        </w:rPr>
      </w:pPr>
      <w:r w:rsidRPr="00891D67">
        <w:rPr>
          <w:b/>
          <w:u w:val="single"/>
          <w:lang w:val="en-US"/>
        </w:rPr>
        <w:t>Leaflet &gt; 65</w:t>
      </w:r>
    </w:p>
    <w:p w14:paraId="45419998" w14:textId="2B22C716" w:rsidR="00CA4EA0" w:rsidRPr="00CA4EA0" w:rsidRDefault="00CA4EA0" w:rsidP="00CA4EA0">
      <w:pPr>
        <w:numPr>
          <w:ilvl w:val="0"/>
          <w:numId w:val="5"/>
        </w:numPr>
        <w:spacing w:before="240" w:after="240" w:line="360" w:lineRule="auto"/>
        <w:ind w:left="284" w:hanging="284"/>
        <w:rPr>
          <w:b/>
          <w:lang w:val="en-US"/>
        </w:rPr>
      </w:pPr>
      <w:r w:rsidRPr="003D5C0E">
        <w:rPr>
          <w:b/>
          <w:lang w:val="en-US"/>
        </w:rPr>
        <w:t xml:space="preserve">How did the </w:t>
      </w:r>
      <w:r>
        <w:rPr>
          <w:b/>
          <w:lang w:val="en-US"/>
        </w:rPr>
        <w:t xml:space="preserve">older </w:t>
      </w:r>
      <w:r w:rsidRPr="003D5C0E">
        <w:rPr>
          <w:b/>
          <w:lang w:val="en-US"/>
        </w:rPr>
        <w:t xml:space="preserve">adults respond to the leaflet? </w:t>
      </w:r>
      <w:r w:rsidRPr="003D5C0E">
        <w:rPr>
          <w:i/>
          <w:lang w:val="en-US"/>
        </w:rPr>
        <w:t>Probe: did they comment on the leaflet, did they take them away, was there any negative feedback?</w:t>
      </w:r>
    </w:p>
    <w:p w14:paraId="4F596825" w14:textId="6B7C04D5" w:rsidR="00891D67" w:rsidRDefault="00CA4EA0" w:rsidP="00891D67">
      <w:pPr>
        <w:numPr>
          <w:ilvl w:val="0"/>
          <w:numId w:val="5"/>
        </w:numPr>
        <w:spacing w:before="240" w:after="240" w:line="360" w:lineRule="auto"/>
        <w:ind w:left="0" w:firstLine="0"/>
        <w:rPr>
          <w:b/>
          <w:u w:val="single"/>
          <w:lang w:val="en-US"/>
        </w:rPr>
      </w:pPr>
      <w:r w:rsidRPr="003D5C0E">
        <w:rPr>
          <w:b/>
          <w:lang w:val="en-US"/>
        </w:rPr>
        <w:lastRenderedPageBreak/>
        <w:t xml:space="preserve">Were there any sections of the leaflet that </w:t>
      </w:r>
      <w:r w:rsidR="002805B0">
        <w:rPr>
          <w:b/>
          <w:lang w:val="en-US"/>
        </w:rPr>
        <w:t xml:space="preserve">were </w:t>
      </w:r>
      <w:r>
        <w:rPr>
          <w:b/>
          <w:lang w:val="en-US"/>
        </w:rPr>
        <w:t>difficult to use/explain?</w:t>
      </w:r>
      <w:r>
        <w:rPr>
          <w:b/>
          <w:lang w:val="en-US"/>
        </w:rPr>
        <w:br/>
      </w:r>
      <w:r>
        <w:rPr>
          <w:b/>
          <w:lang w:val="en-US"/>
        </w:rPr>
        <w:br/>
      </w:r>
      <w:r w:rsidR="002805B0">
        <w:rPr>
          <w:b/>
          <w:u w:val="single"/>
          <w:lang w:val="en-US"/>
        </w:rPr>
        <w:br/>
      </w:r>
      <w:r w:rsidR="002805B0">
        <w:rPr>
          <w:b/>
          <w:u w:val="single"/>
          <w:lang w:val="en-US"/>
        </w:rPr>
        <w:br/>
      </w:r>
      <w:r w:rsidR="002805B0">
        <w:rPr>
          <w:b/>
          <w:u w:val="single"/>
          <w:lang w:val="en-US"/>
        </w:rPr>
        <w:br/>
      </w:r>
      <w:r w:rsidRPr="00CA4EA0">
        <w:rPr>
          <w:b/>
          <w:u w:val="single"/>
          <w:lang w:val="en-US"/>
        </w:rPr>
        <w:t>Leaflets</w:t>
      </w:r>
    </w:p>
    <w:p w14:paraId="12E36E23" w14:textId="4135FDE1" w:rsidR="000A2B12" w:rsidRPr="00891D67" w:rsidRDefault="00CA4EA0" w:rsidP="00891D67">
      <w:pPr>
        <w:numPr>
          <w:ilvl w:val="0"/>
          <w:numId w:val="5"/>
        </w:numPr>
        <w:spacing w:before="240" w:after="240" w:line="360" w:lineRule="auto"/>
        <w:ind w:left="0" w:firstLine="0"/>
        <w:rPr>
          <w:b/>
          <w:u w:val="single"/>
          <w:lang w:val="en-US"/>
        </w:rPr>
      </w:pPr>
      <w:r w:rsidRPr="00891D67">
        <w:rPr>
          <w:b/>
          <w:lang w:val="en-US"/>
        </w:rPr>
        <w:t xml:space="preserve">Now that you have experience in using the leaflets, what would you change to make </w:t>
      </w:r>
      <w:r w:rsidR="00891D67" w:rsidRPr="00891D67">
        <w:rPr>
          <w:b/>
          <w:lang w:val="en-US"/>
        </w:rPr>
        <w:t>them</w:t>
      </w:r>
      <w:r w:rsidRPr="00891D67">
        <w:rPr>
          <w:b/>
          <w:lang w:val="en-US"/>
        </w:rPr>
        <w:t xml:space="preserve"> more user friendly in the pharmacy setting?</w:t>
      </w:r>
      <w:r w:rsidRPr="00891D67">
        <w:rPr>
          <w:i/>
          <w:lang w:val="en-US"/>
        </w:rPr>
        <w:t xml:space="preserve">  </w:t>
      </w:r>
    </w:p>
    <w:p w14:paraId="6BF140AB" w14:textId="46048AEE" w:rsidR="00CA4EA0" w:rsidRPr="00891D67" w:rsidRDefault="000A2B12" w:rsidP="00891D67">
      <w:pPr>
        <w:numPr>
          <w:ilvl w:val="0"/>
          <w:numId w:val="5"/>
        </w:numPr>
        <w:spacing w:before="240" w:after="240" w:line="360" w:lineRule="auto"/>
        <w:ind w:left="0" w:firstLine="0"/>
        <w:rPr>
          <w:bCs/>
          <w:i/>
          <w:u w:val="single"/>
          <w:lang w:val="en-US"/>
        </w:rPr>
      </w:pPr>
      <w:r w:rsidRPr="003D5C0E">
        <w:rPr>
          <w:b/>
          <w:lang w:val="en-US"/>
        </w:rPr>
        <w:t>Do you have any other comments about the leaflet or trialing the leaflet that you would like to add?</w:t>
      </w:r>
      <w:r w:rsidR="00891D67">
        <w:rPr>
          <w:b/>
          <w:lang w:val="en-US"/>
        </w:rPr>
        <w:t xml:space="preserve"> </w:t>
      </w:r>
      <w:r w:rsidR="00891D67">
        <w:rPr>
          <w:bCs/>
          <w:i/>
          <w:iCs/>
          <w:lang w:val="en-US"/>
        </w:rPr>
        <w:t>Probe: potential drawbacks?</w:t>
      </w:r>
      <w:r w:rsidR="00CA4EA0" w:rsidRPr="000A2B12">
        <w:rPr>
          <w:i/>
          <w:lang w:val="en-US"/>
        </w:rPr>
        <w:br/>
      </w:r>
      <w:r>
        <w:rPr>
          <w:b/>
          <w:lang w:val="en-US"/>
        </w:rPr>
        <w:br/>
      </w:r>
      <w:r w:rsidRPr="00891D67">
        <w:rPr>
          <w:bCs/>
          <w:u w:val="single"/>
          <w:lang w:val="en-US"/>
        </w:rPr>
        <w:t xml:space="preserve">Taking into account your </w:t>
      </w:r>
      <w:r w:rsidR="00891D67">
        <w:rPr>
          <w:bCs/>
          <w:u w:val="single"/>
          <w:lang w:val="en-US"/>
        </w:rPr>
        <w:t>interviews</w:t>
      </w:r>
      <w:r w:rsidRPr="00891D67">
        <w:rPr>
          <w:bCs/>
          <w:u w:val="single"/>
          <w:lang w:val="en-US"/>
        </w:rPr>
        <w:t xml:space="preserve"> before the intervention, PHE have modified the leaflets and have produced one combined leaflet.</w:t>
      </w:r>
    </w:p>
    <w:p w14:paraId="08DEF120" w14:textId="77777777" w:rsidR="00891D67" w:rsidRDefault="000A2B12" w:rsidP="00891D67">
      <w:pPr>
        <w:numPr>
          <w:ilvl w:val="0"/>
          <w:numId w:val="5"/>
        </w:numPr>
        <w:spacing w:before="240" w:after="240" w:line="360" w:lineRule="auto"/>
        <w:ind w:left="0" w:firstLine="0"/>
        <w:rPr>
          <w:b/>
          <w:lang w:val="en-US"/>
        </w:rPr>
      </w:pPr>
      <w:r w:rsidRPr="000A2B12">
        <w:rPr>
          <w:b/>
          <w:lang w:val="en-US"/>
        </w:rPr>
        <w:t>What do you think of the new leaflet?</w:t>
      </w:r>
    </w:p>
    <w:p w14:paraId="0EF49BFA" w14:textId="4409C6C3" w:rsidR="000A2B12" w:rsidRPr="00DA6D5A" w:rsidRDefault="000A2B12" w:rsidP="00891D67">
      <w:pPr>
        <w:numPr>
          <w:ilvl w:val="0"/>
          <w:numId w:val="5"/>
        </w:numPr>
        <w:spacing w:before="240" w:after="240" w:line="360" w:lineRule="auto"/>
        <w:ind w:left="0" w:firstLine="0"/>
        <w:rPr>
          <w:b/>
          <w:i/>
        </w:rPr>
      </w:pPr>
      <w:r>
        <w:rPr>
          <w:b/>
          <w:lang w:val="en-US"/>
        </w:rPr>
        <w:t xml:space="preserve">Do you think </w:t>
      </w:r>
      <w:r w:rsidR="00891D67">
        <w:rPr>
          <w:b/>
          <w:lang w:val="en-US"/>
        </w:rPr>
        <w:t xml:space="preserve">that </w:t>
      </w:r>
      <w:r>
        <w:rPr>
          <w:b/>
          <w:lang w:val="en-US"/>
        </w:rPr>
        <w:t xml:space="preserve">this leaflet could be easier to use </w:t>
      </w:r>
      <w:r w:rsidR="00891D67">
        <w:rPr>
          <w:b/>
          <w:lang w:val="en-US"/>
        </w:rPr>
        <w:t xml:space="preserve">than the two leaflets </w:t>
      </w:r>
      <w:r w:rsidR="00E85A31">
        <w:rPr>
          <w:b/>
          <w:lang w:val="en-US"/>
        </w:rPr>
        <w:t xml:space="preserve">separately </w:t>
      </w:r>
      <w:r>
        <w:rPr>
          <w:b/>
          <w:lang w:val="en-US"/>
        </w:rPr>
        <w:t>in your pharmacy?</w:t>
      </w:r>
      <w:r w:rsidR="00891D67">
        <w:rPr>
          <w:b/>
          <w:lang w:val="en-US"/>
        </w:rPr>
        <w:t xml:space="preserve"> Do you see </w:t>
      </w:r>
      <w:r w:rsidR="00E85A31">
        <w:rPr>
          <w:b/>
          <w:lang w:val="en-US"/>
        </w:rPr>
        <w:t>any</w:t>
      </w:r>
      <w:r w:rsidR="00891D67">
        <w:rPr>
          <w:b/>
          <w:lang w:val="en-US"/>
        </w:rPr>
        <w:t xml:space="preserve"> drawbacks to the new combined leaflet?</w:t>
      </w:r>
    </w:p>
    <w:p w14:paraId="253D2415" w14:textId="305B9DA4" w:rsidR="00DA6D5A" w:rsidRPr="00DA6D5A" w:rsidRDefault="00DA6D5A" w:rsidP="00891D67">
      <w:pPr>
        <w:numPr>
          <w:ilvl w:val="0"/>
          <w:numId w:val="5"/>
        </w:numPr>
        <w:spacing w:before="240" w:after="240" w:line="360" w:lineRule="auto"/>
        <w:ind w:left="0" w:firstLine="0"/>
        <w:rPr>
          <w:b/>
          <w:i/>
        </w:rPr>
      </w:pPr>
      <w:r w:rsidRPr="003D5C0E">
        <w:rPr>
          <w:b/>
          <w:lang w:val="en-US"/>
        </w:rPr>
        <w:t>Would you recommend using the leaflet to you</w:t>
      </w:r>
      <w:r>
        <w:rPr>
          <w:b/>
          <w:lang w:val="en-US"/>
        </w:rPr>
        <w:t>r</w:t>
      </w:r>
      <w:r w:rsidRPr="003D5C0E">
        <w:rPr>
          <w:b/>
          <w:lang w:val="en-US"/>
        </w:rPr>
        <w:t xml:space="preserve"> colleagues?</w:t>
      </w:r>
      <w:r w:rsidRPr="003D5C0E">
        <w:rPr>
          <w:i/>
          <w:lang w:val="en-US"/>
        </w:rPr>
        <w:t xml:space="preserve"> </w:t>
      </w:r>
    </w:p>
    <w:p w14:paraId="14CDD702" w14:textId="4BC0CEF3" w:rsidR="009630F4" w:rsidRPr="002805B0" w:rsidRDefault="009630F4" w:rsidP="00891D67">
      <w:pPr>
        <w:numPr>
          <w:ilvl w:val="0"/>
          <w:numId w:val="5"/>
        </w:numPr>
        <w:spacing w:before="240" w:after="240" w:line="360" w:lineRule="auto"/>
        <w:ind w:left="0" w:firstLine="0"/>
        <w:rPr>
          <w:b/>
          <w:u w:val="single"/>
          <w:lang w:val="en-US"/>
        </w:rPr>
      </w:pPr>
      <w:r w:rsidRPr="008474C7">
        <w:rPr>
          <w:b/>
          <w:lang w:val="en-US"/>
        </w:rPr>
        <w:t xml:space="preserve">Do you think that photos should be replaced </w:t>
      </w:r>
      <w:r w:rsidR="00E85A31">
        <w:rPr>
          <w:b/>
          <w:lang w:val="en-US"/>
        </w:rPr>
        <w:t>with</w:t>
      </w:r>
      <w:r w:rsidRPr="008474C7">
        <w:rPr>
          <w:b/>
          <w:lang w:val="en-US"/>
        </w:rPr>
        <w:t xml:space="preserve"> graphics?</w:t>
      </w:r>
      <w:r w:rsidR="002805B0">
        <w:rPr>
          <w:b/>
          <w:lang w:val="en-US"/>
        </w:rPr>
        <w:br/>
      </w:r>
      <w:r w:rsidR="002805B0">
        <w:rPr>
          <w:b/>
          <w:lang w:val="en-US"/>
        </w:rPr>
        <w:br/>
      </w:r>
      <w:r w:rsidR="002805B0" w:rsidRPr="002805B0">
        <w:rPr>
          <w:b/>
          <w:u w:val="single"/>
          <w:lang w:val="en-US"/>
        </w:rPr>
        <w:t>General questions</w:t>
      </w:r>
    </w:p>
    <w:p w14:paraId="49291696" w14:textId="4E4EB640" w:rsidR="00E85A31" w:rsidRDefault="002805B0" w:rsidP="002805B0">
      <w:pPr>
        <w:numPr>
          <w:ilvl w:val="0"/>
          <w:numId w:val="5"/>
        </w:numPr>
        <w:spacing w:line="360" w:lineRule="auto"/>
        <w:ind w:left="284" w:hanging="284"/>
        <w:rPr>
          <w:b/>
        </w:rPr>
      </w:pPr>
      <w:r w:rsidRPr="002805B0">
        <w:rPr>
          <w:b/>
        </w:rPr>
        <w:t xml:space="preserve">In your opinion, when should a service user with </w:t>
      </w:r>
      <w:r w:rsidR="00E85A31">
        <w:rPr>
          <w:b/>
        </w:rPr>
        <w:t>UTI symptoms seek advice?</w:t>
      </w:r>
      <w:r w:rsidR="00E85A31">
        <w:rPr>
          <w:b/>
        </w:rPr>
        <w:br/>
      </w:r>
    </w:p>
    <w:p w14:paraId="1515E107" w14:textId="27F84886" w:rsidR="002805B0" w:rsidRPr="00E85A31" w:rsidRDefault="00E85A31" w:rsidP="00E85A31">
      <w:pPr>
        <w:numPr>
          <w:ilvl w:val="0"/>
          <w:numId w:val="5"/>
        </w:numPr>
        <w:spacing w:line="360" w:lineRule="auto"/>
        <w:ind w:left="284" w:hanging="284"/>
        <w:rPr>
          <w:b/>
        </w:rPr>
      </w:pPr>
      <w:r w:rsidRPr="002805B0">
        <w:rPr>
          <w:b/>
        </w:rPr>
        <w:t xml:space="preserve">In your opinion, </w:t>
      </w:r>
      <w:r>
        <w:rPr>
          <w:b/>
        </w:rPr>
        <w:t xml:space="preserve">from whom </w:t>
      </w:r>
      <w:r w:rsidRPr="002805B0">
        <w:rPr>
          <w:b/>
        </w:rPr>
        <w:t xml:space="preserve">should a service user with </w:t>
      </w:r>
      <w:r>
        <w:rPr>
          <w:b/>
        </w:rPr>
        <w:t xml:space="preserve">symptoms seek advice? </w:t>
      </w:r>
      <w:r w:rsidRPr="00E85A31">
        <w:rPr>
          <w:bCs/>
          <w:i/>
          <w:iCs/>
          <w:lang w:val="en-US"/>
        </w:rPr>
        <w:t>Probe: Pharmacy first? GP first? Someone else?</w:t>
      </w:r>
      <w:r>
        <w:rPr>
          <w:bCs/>
          <w:i/>
          <w:iCs/>
          <w:lang w:val="en-US"/>
        </w:rPr>
        <w:br/>
      </w:r>
    </w:p>
    <w:p w14:paraId="28BE5B31" w14:textId="1E843DFF" w:rsidR="002805B0" w:rsidRPr="002805B0" w:rsidRDefault="002805B0" w:rsidP="002805B0">
      <w:pPr>
        <w:numPr>
          <w:ilvl w:val="0"/>
          <w:numId w:val="5"/>
        </w:numPr>
        <w:spacing w:line="360" w:lineRule="auto"/>
        <w:ind w:left="284" w:hanging="284"/>
        <w:rPr>
          <w:b/>
        </w:rPr>
      </w:pPr>
      <w:r>
        <w:rPr>
          <w:b/>
        </w:rPr>
        <w:t>When and why do you refer service users with suspected or confirmed UTI to the GP?</w:t>
      </w:r>
    </w:p>
    <w:sectPr w:rsidR="002805B0" w:rsidRPr="002805B0" w:rsidSect="00B54F75">
      <w:footerReference w:type="default" r:id="rId8"/>
      <w:pgSz w:w="11906" w:h="16838"/>
      <w:pgMar w:top="1048" w:right="1440" w:bottom="934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4D8A70" w14:textId="77777777" w:rsidR="002D5BA5" w:rsidRDefault="002D5BA5" w:rsidP="00C971AD">
      <w:r>
        <w:separator/>
      </w:r>
    </w:p>
  </w:endnote>
  <w:endnote w:type="continuationSeparator" w:id="0">
    <w:p w14:paraId="0BFC7481" w14:textId="77777777" w:rsidR="002D5BA5" w:rsidRDefault="002D5BA5" w:rsidP="00C971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altName w:val="Sylfaen"/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54602400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FF34694" w14:textId="65E57C14" w:rsidR="003F5D00" w:rsidRDefault="003F5D00">
        <w:pPr>
          <w:pStyle w:val="Pieddepage"/>
          <w:jc w:val="center"/>
        </w:pPr>
        <w:r>
          <w:fldChar w:fldCharType="begin"/>
        </w:r>
        <w:r>
          <w:instrText xml:space="preserve"> </w:instrText>
        </w:r>
        <w:r w:rsidR="00455EFE">
          <w:instrText>PAGE</w:instrText>
        </w:r>
        <w:r>
          <w:instrText xml:space="preserve">   \* MERGEFORMAT </w:instrText>
        </w:r>
        <w:r>
          <w:fldChar w:fldCharType="separate"/>
        </w:r>
        <w:r w:rsidR="0069258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0E824B7A" w14:textId="77777777" w:rsidR="003F5D00" w:rsidRDefault="003F5D00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E27140" w14:textId="77777777" w:rsidR="002D5BA5" w:rsidRDefault="002D5BA5" w:rsidP="00C971AD">
      <w:r>
        <w:separator/>
      </w:r>
    </w:p>
  </w:footnote>
  <w:footnote w:type="continuationSeparator" w:id="0">
    <w:p w14:paraId="6F57B3FC" w14:textId="77777777" w:rsidR="002D5BA5" w:rsidRDefault="002D5BA5" w:rsidP="00C971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1740C2"/>
    <w:multiLevelType w:val="hybridMultilevel"/>
    <w:tmpl w:val="B04A9F06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C10CA0"/>
    <w:multiLevelType w:val="hybridMultilevel"/>
    <w:tmpl w:val="0F6AC466"/>
    <w:lvl w:ilvl="0" w:tplc="31B0B040">
      <w:start w:val="1"/>
      <w:numFmt w:val="decimal"/>
      <w:lvlText w:val="%1."/>
      <w:lvlJc w:val="left"/>
      <w:pPr>
        <w:ind w:left="1920" w:hanging="360"/>
      </w:pPr>
      <w:rPr>
        <w:rFonts w:hint="default"/>
        <w:b/>
        <w:i w:val="0"/>
        <w:lang w:val="en-GB"/>
      </w:rPr>
    </w:lvl>
    <w:lvl w:ilvl="1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AB619D"/>
    <w:multiLevelType w:val="hybridMultilevel"/>
    <w:tmpl w:val="1F4E510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6CC4743"/>
    <w:multiLevelType w:val="hybridMultilevel"/>
    <w:tmpl w:val="49AA82D2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6005AC4"/>
    <w:multiLevelType w:val="hybridMultilevel"/>
    <w:tmpl w:val="C7582DE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E6033FA"/>
    <w:multiLevelType w:val="multilevel"/>
    <w:tmpl w:val="7DF8060E"/>
    <w:lvl w:ilvl="0">
      <w:start w:val="1"/>
      <w:numFmt w:val="decimal"/>
      <w:lvlText w:val="%1."/>
      <w:lvlJc w:val="left"/>
      <w:pPr>
        <w:ind w:left="1920" w:hanging="360"/>
      </w:pPr>
      <w:rPr>
        <w:rFonts w:hint="default"/>
        <w:b/>
        <w:i w:val="0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B9A18C5"/>
    <w:multiLevelType w:val="hybridMultilevel"/>
    <w:tmpl w:val="070E1BEE"/>
    <w:lvl w:ilvl="0" w:tplc="08090003">
      <w:start w:val="1"/>
      <w:numFmt w:val="bullet"/>
      <w:lvlText w:val="o"/>
      <w:lvlJc w:val="left"/>
      <w:pPr>
        <w:ind w:left="76" w:hanging="360"/>
      </w:pPr>
      <w:rPr>
        <w:rFonts w:ascii="Courier New" w:hAnsi="Courier New" w:cs="Courier New" w:hint="default"/>
      </w:rPr>
    </w:lvl>
    <w:lvl w:ilvl="1" w:tplc="08090019" w:tentative="1">
      <w:start w:val="1"/>
      <w:numFmt w:val="lowerLetter"/>
      <w:lvlText w:val="%2."/>
      <w:lvlJc w:val="left"/>
      <w:pPr>
        <w:ind w:left="796" w:hanging="360"/>
      </w:pPr>
    </w:lvl>
    <w:lvl w:ilvl="2" w:tplc="0809001B" w:tentative="1">
      <w:start w:val="1"/>
      <w:numFmt w:val="lowerRoman"/>
      <w:lvlText w:val="%3."/>
      <w:lvlJc w:val="right"/>
      <w:pPr>
        <w:ind w:left="1516" w:hanging="180"/>
      </w:pPr>
    </w:lvl>
    <w:lvl w:ilvl="3" w:tplc="0809000F" w:tentative="1">
      <w:start w:val="1"/>
      <w:numFmt w:val="decimal"/>
      <w:lvlText w:val="%4."/>
      <w:lvlJc w:val="left"/>
      <w:pPr>
        <w:ind w:left="2236" w:hanging="360"/>
      </w:pPr>
    </w:lvl>
    <w:lvl w:ilvl="4" w:tplc="08090019" w:tentative="1">
      <w:start w:val="1"/>
      <w:numFmt w:val="lowerLetter"/>
      <w:lvlText w:val="%5."/>
      <w:lvlJc w:val="left"/>
      <w:pPr>
        <w:ind w:left="2956" w:hanging="360"/>
      </w:pPr>
    </w:lvl>
    <w:lvl w:ilvl="5" w:tplc="0809001B" w:tentative="1">
      <w:start w:val="1"/>
      <w:numFmt w:val="lowerRoman"/>
      <w:lvlText w:val="%6."/>
      <w:lvlJc w:val="right"/>
      <w:pPr>
        <w:ind w:left="3676" w:hanging="180"/>
      </w:pPr>
    </w:lvl>
    <w:lvl w:ilvl="6" w:tplc="0809000F" w:tentative="1">
      <w:start w:val="1"/>
      <w:numFmt w:val="decimal"/>
      <w:lvlText w:val="%7."/>
      <w:lvlJc w:val="left"/>
      <w:pPr>
        <w:ind w:left="4396" w:hanging="360"/>
      </w:pPr>
    </w:lvl>
    <w:lvl w:ilvl="7" w:tplc="08090019" w:tentative="1">
      <w:start w:val="1"/>
      <w:numFmt w:val="lowerLetter"/>
      <w:lvlText w:val="%8."/>
      <w:lvlJc w:val="left"/>
      <w:pPr>
        <w:ind w:left="5116" w:hanging="360"/>
      </w:pPr>
    </w:lvl>
    <w:lvl w:ilvl="8" w:tplc="0809001B" w:tentative="1">
      <w:start w:val="1"/>
      <w:numFmt w:val="lowerRoman"/>
      <w:lvlText w:val="%9."/>
      <w:lvlJc w:val="right"/>
      <w:pPr>
        <w:ind w:left="5836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1"/>
  </w:num>
  <w:num w:numId="6">
    <w:abstractNumId w:val="2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5"/>
  <w:activeWritingStyle w:appName="MSWord" w:lang="fr-FR" w:vendorID="64" w:dllVersion="6" w:nlCheck="1" w:checkStyle="0"/>
  <w:activeWritingStyle w:appName="MSWord" w:lang="en-GB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defaultTabStop w:val="720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0919"/>
    <w:rsid w:val="00010476"/>
    <w:rsid w:val="00013CE4"/>
    <w:rsid w:val="00014DDF"/>
    <w:rsid w:val="00031BAA"/>
    <w:rsid w:val="000527C2"/>
    <w:rsid w:val="00064E32"/>
    <w:rsid w:val="000723CB"/>
    <w:rsid w:val="00092145"/>
    <w:rsid w:val="000940FE"/>
    <w:rsid w:val="000A2B12"/>
    <w:rsid w:val="000B466A"/>
    <w:rsid w:val="000B5008"/>
    <w:rsid w:val="000B747D"/>
    <w:rsid w:val="000C6361"/>
    <w:rsid w:val="000D3D12"/>
    <w:rsid w:val="000E0D53"/>
    <w:rsid w:val="000E1D92"/>
    <w:rsid w:val="000F2EFD"/>
    <w:rsid w:val="000F335B"/>
    <w:rsid w:val="00121482"/>
    <w:rsid w:val="00144E57"/>
    <w:rsid w:val="00161721"/>
    <w:rsid w:val="00164C63"/>
    <w:rsid w:val="001813E9"/>
    <w:rsid w:val="00191012"/>
    <w:rsid w:val="00191BCE"/>
    <w:rsid w:val="001971A4"/>
    <w:rsid w:val="001A43F8"/>
    <w:rsid w:val="001A6134"/>
    <w:rsid w:val="001B112C"/>
    <w:rsid w:val="001C023F"/>
    <w:rsid w:val="001F1737"/>
    <w:rsid w:val="001F3E70"/>
    <w:rsid w:val="002027B9"/>
    <w:rsid w:val="002032B8"/>
    <w:rsid w:val="00207E91"/>
    <w:rsid w:val="0022519D"/>
    <w:rsid w:val="0022535B"/>
    <w:rsid w:val="00241D7B"/>
    <w:rsid w:val="00251D86"/>
    <w:rsid w:val="00265A6D"/>
    <w:rsid w:val="002805B0"/>
    <w:rsid w:val="0029575F"/>
    <w:rsid w:val="002B3EB3"/>
    <w:rsid w:val="002C5848"/>
    <w:rsid w:val="002C669E"/>
    <w:rsid w:val="002D5BA5"/>
    <w:rsid w:val="002D7F61"/>
    <w:rsid w:val="002E7F0B"/>
    <w:rsid w:val="002F0774"/>
    <w:rsid w:val="002F6685"/>
    <w:rsid w:val="002F74CF"/>
    <w:rsid w:val="00331F82"/>
    <w:rsid w:val="00335C49"/>
    <w:rsid w:val="00337BEB"/>
    <w:rsid w:val="00341A14"/>
    <w:rsid w:val="003564CA"/>
    <w:rsid w:val="00364827"/>
    <w:rsid w:val="00372825"/>
    <w:rsid w:val="00375614"/>
    <w:rsid w:val="00380657"/>
    <w:rsid w:val="00382080"/>
    <w:rsid w:val="003A3B65"/>
    <w:rsid w:val="003B02E3"/>
    <w:rsid w:val="003B3107"/>
    <w:rsid w:val="003B65AD"/>
    <w:rsid w:val="003B686C"/>
    <w:rsid w:val="003B7099"/>
    <w:rsid w:val="003E499E"/>
    <w:rsid w:val="003F5D00"/>
    <w:rsid w:val="00406AA0"/>
    <w:rsid w:val="00410C48"/>
    <w:rsid w:val="00431D86"/>
    <w:rsid w:val="004352B2"/>
    <w:rsid w:val="00437D21"/>
    <w:rsid w:val="00455EFE"/>
    <w:rsid w:val="004721B1"/>
    <w:rsid w:val="00484271"/>
    <w:rsid w:val="00491CC9"/>
    <w:rsid w:val="00496F9A"/>
    <w:rsid w:val="004A1B78"/>
    <w:rsid w:val="004A67EC"/>
    <w:rsid w:val="004C5B01"/>
    <w:rsid w:val="004D359F"/>
    <w:rsid w:val="004F2BBF"/>
    <w:rsid w:val="005056E6"/>
    <w:rsid w:val="00536B9B"/>
    <w:rsid w:val="00536D20"/>
    <w:rsid w:val="00537D3A"/>
    <w:rsid w:val="00543182"/>
    <w:rsid w:val="00550030"/>
    <w:rsid w:val="00552F19"/>
    <w:rsid w:val="00554C08"/>
    <w:rsid w:val="00561D4C"/>
    <w:rsid w:val="0058595F"/>
    <w:rsid w:val="005930B8"/>
    <w:rsid w:val="00594821"/>
    <w:rsid w:val="005B52D3"/>
    <w:rsid w:val="005C34B0"/>
    <w:rsid w:val="005D7A52"/>
    <w:rsid w:val="005E00B5"/>
    <w:rsid w:val="005E1DE7"/>
    <w:rsid w:val="005E2771"/>
    <w:rsid w:val="005F0926"/>
    <w:rsid w:val="005F40E3"/>
    <w:rsid w:val="006150D2"/>
    <w:rsid w:val="006301B6"/>
    <w:rsid w:val="00636D3A"/>
    <w:rsid w:val="0063779A"/>
    <w:rsid w:val="00643EF9"/>
    <w:rsid w:val="00645309"/>
    <w:rsid w:val="006468D4"/>
    <w:rsid w:val="00650E79"/>
    <w:rsid w:val="00662EE4"/>
    <w:rsid w:val="00665B84"/>
    <w:rsid w:val="0069258C"/>
    <w:rsid w:val="006A5567"/>
    <w:rsid w:val="006A7CC1"/>
    <w:rsid w:val="006B1D6B"/>
    <w:rsid w:val="006C1E67"/>
    <w:rsid w:val="006D1721"/>
    <w:rsid w:val="006D73FE"/>
    <w:rsid w:val="006E61E9"/>
    <w:rsid w:val="006F5EBF"/>
    <w:rsid w:val="0073789E"/>
    <w:rsid w:val="00742A1E"/>
    <w:rsid w:val="0074456D"/>
    <w:rsid w:val="00777013"/>
    <w:rsid w:val="007864E8"/>
    <w:rsid w:val="007B2BFE"/>
    <w:rsid w:val="007B5E0C"/>
    <w:rsid w:val="007D0F81"/>
    <w:rsid w:val="007D279D"/>
    <w:rsid w:val="007D442C"/>
    <w:rsid w:val="007D751A"/>
    <w:rsid w:val="008016B5"/>
    <w:rsid w:val="008434BF"/>
    <w:rsid w:val="008474C7"/>
    <w:rsid w:val="0084756F"/>
    <w:rsid w:val="00847B08"/>
    <w:rsid w:val="00850FF1"/>
    <w:rsid w:val="0085506C"/>
    <w:rsid w:val="00856207"/>
    <w:rsid w:val="0086091E"/>
    <w:rsid w:val="008621F2"/>
    <w:rsid w:val="008630F4"/>
    <w:rsid w:val="00884780"/>
    <w:rsid w:val="0089197E"/>
    <w:rsid w:val="00891D67"/>
    <w:rsid w:val="008A5C04"/>
    <w:rsid w:val="008A5EDE"/>
    <w:rsid w:val="008B50D7"/>
    <w:rsid w:val="008E0991"/>
    <w:rsid w:val="008E2C69"/>
    <w:rsid w:val="008E63B2"/>
    <w:rsid w:val="008F36DD"/>
    <w:rsid w:val="00901014"/>
    <w:rsid w:val="00901B66"/>
    <w:rsid w:val="00921074"/>
    <w:rsid w:val="009317E4"/>
    <w:rsid w:val="00933102"/>
    <w:rsid w:val="00933B4C"/>
    <w:rsid w:val="009443F3"/>
    <w:rsid w:val="0095326C"/>
    <w:rsid w:val="00961C0B"/>
    <w:rsid w:val="009630F4"/>
    <w:rsid w:val="00971645"/>
    <w:rsid w:val="00971D0F"/>
    <w:rsid w:val="00976402"/>
    <w:rsid w:val="0097663C"/>
    <w:rsid w:val="00990C14"/>
    <w:rsid w:val="009A01D5"/>
    <w:rsid w:val="009A5A42"/>
    <w:rsid w:val="009B1EFF"/>
    <w:rsid w:val="009E5389"/>
    <w:rsid w:val="00A05BF7"/>
    <w:rsid w:val="00A07AD8"/>
    <w:rsid w:val="00A11602"/>
    <w:rsid w:val="00A16BEA"/>
    <w:rsid w:val="00A21474"/>
    <w:rsid w:val="00A221E3"/>
    <w:rsid w:val="00A22C3A"/>
    <w:rsid w:val="00A238B1"/>
    <w:rsid w:val="00A30710"/>
    <w:rsid w:val="00A50DA7"/>
    <w:rsid w:val="00A52F32"/>
    <w:rsid w:val="00A56B6F"/>
    <w:rsid w:val="00A56E85"/>
    <w:rsid w:val="00A61925"/>
    <w:rsid w:val="00A639A7"/>
    <w:rsid w:val="00A85023"/>
    <w:rsid w:val="00A94C5B"/>
    <w:rsid w:val="00AA47AB"/>
    <w:rsid w:val="00AA661C"/>
    <w:rsid w:val="00AB4A02"/>
    <w:rsid w:val="00AC080A"/>
    <w:rsid w:val="00AF4A21"/>
    <w:rsid w:val="00B11615"/>
    <w:rsid w:val="00B223F7"/>
    <w:rsid w:val="00B22544"/>
    <w:rsid w:val="00B24C35"/>
    <w:rsid w:val="00B3652A"/>
    <w:rsid w:val="00B43DDA"/>
    <w:rsid w:val="00B515FB"/>
    <w:rsid w:val="00B54F75"/>
    <w:rsid w:val="00B55018"/>
    <w:rsid w:val="00B75B2A"/>
    <w:rsid w:val="00B910B3"/>
    <w:rsid w:val="00BC2A07"/>
    <w:rsid w:val="00BD1DFA"/>
    <w:rsid w:val="00BF2642"/>
    <w:rsid w:val="00C04931"/>
    <w:rsid w:val="00C140F2"/>
    <w:rsid w:val="00C2453C"/>
    <w:rsid w:val="00C443D2"/>
    <w:rsid w:val="00C57694"/>
    <w:rsid w:val="00C617D6"/>
    <w:rsid w:val="00C756E0"/>
    <w:rsid w:val="00C971AD"/>
    <w:rsid w:val="00CA2279"/>
    <w:rsid w:val="00CA3EC0"/>
    <w:rsid w:val="00CA4EA0"/>
    <w:rsid w:val="00CA560E"/>
    <w:rsid w:val="00CB66CB"/>
    <w:rsid w:val="00CC4FAC"/>
    <w:rsid w:val="00CC55BF"/>
    <w:rsid w:val="00CD0E30"/>
    <w:rsid w:val="00CD5AD8"/>
    <w:rsid w:val="00D03B16"/>
    <w:rsid w:val="00D26E0B"/>
    <w:rsid w:val="00D56A2E"/>
    <w:rsid w:val="00D60E7A"/>
    <w:rsid w:val="00D63556"/>
    <w:rsid w:val="00D6590A"/>
    <w:rsid w:val="00D71582"/>
    <w:rsid w:val="00D7415C"/>
    <w:rsid w:val="00D823AE"/>
    <w:rsid w:val="00D87F61"/>
    <w:rsid w:val="00DA49F6"/>
    <w:rsid w:val="00DA6D5A"/>
    <w:rsid w:val="00DB7637"/>
    <w:rsid w:val="00DC15C9"/>
    <w:rsid w:val="00DC6041"/>
    <w:rsid w:val="00DD167D"/>
    <w:rsid w:val="00DD27A0"/>
    <w:rsid w:val="00DF02FE"/>
    <w:rsid w:val="00E10919"/>
    <w:rsid w:val="00E16B69"/>
    <w:rsid w:val="00E21F2F"/>
    <w:rsid w:val="00E5071B"/>
    <w:rsid w:val="00E5244D"/>
    <w:rsid w:val="00E664B1"/>
    <w:rsid w:val="00E83205"/>
    <w:rsid w:val="00E85A31"/>
    <w:rsid w:val="00EA6C93"/>
    <w:rsid w:val="00EB0CFA"/>
    <w:rsid w:val="00EC4667"/>
    <w:rsid w:val="00EF0AEC"/>
    <w:rsid w:val="00EF0FC2"/>
    <w:rsid w:val="00EF2D67"/>
    <w:rsid w:val="00F21F41"/>
    <w:rsid w:val="00F71404"/>
    <w:rsid w:val="00F84195"/>
    <w:rsid w:val="00FA6F84"/>
    <w:rsid w:val="00FB15A0"/>
    <w:rsid w:val="00FC3131"/>
    <w:rsid w:val="00FC7D57"/>
    <w:rsid w:val="00FD2E7B"/>
    <w:rsid w:val="00FF2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38142F8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E10919"/>
    <w:pPr>
      <w:spacing w:after="0" w:line="240" w:lineRule="auto"/>
    </w:pPr>
    <w:rPr>
      <w:rFonts w:ascii="Arial" w:eastAsia="Times New Roman" w:hAnsi="Arial" w:cs="Arial"/>
      <w:lang w:eastAsia="en-GB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E10919"/>
    <w:pPr>
      <w:spacing w:after="160" w:line="259" w:lineRule="auto"/>
      <w:ind w:left="720"/>
      <w:contextualSpacing/>
    </w:pPr>
    <w:rPr>
      <w:rFonts w:ascii="Calibri" w:eastAsia="Calibri" w:hAnsi="Calibri" w:cs="Times New Roman"/>
      <w:lang w:val="fr-FR" w:eastAsia="en-US"/>
    </w:rPr>
  </w:style>
  <w:style w:type="paragraph" w:styleId="En-tte">
    <w:name w:val="header"/>
    <w:basedOn w:val="Normal"/>
    <w:link w:val="En-tteCar"/>
    <w:uiPriority w:val="99"/>
    <w:unhideWhenUsed/>
    <w:rsid w:val="00C971AD"/>
    <w:pPr>
      <w:tabs>
        <w:tab w:val="center" w:pos="4513"/>
        <w:tab w:val="right" w:pos="9026"/>
      </w:tabs>
    </w:pPr>
  </w:style>
  <w:style w:type="character" w:customStyle="1" w:styleId="En-tteCar">
    <w:name w:val="En-tête Car"/>
    <w:basedOn w:val="Policepardfaut"/>
    <w:link w:val="En-tte"/>
    <w:uiPriority w:val="99"/>
    <w:rsid w:val="00C971AD"/>
    <w:rPr>
      <w:rFonts w:ascii="Arial" w:eastAsia="Times New Roman" w:hAnsi="Arial" w:cs="Arial"/>
      <w:lang w:eastAsia="en-GB"/>
    </w:rPr>
  </w:style>
  <w:style w:type="paragraph" w:styleId="Pieddepage">
    <w:name w:val="footer"/>
    <w:basedOn w:val="Normal"/>
    <w:link w:val="PieddepageCar"/>
    <w:uiPriority w:val="99"/>
    <w:unhideWhenUsed/>
    <w:rsid w:val="00C971AD"/>
    <w:pPr>
      <w:tabs>
        <w:tab w:val="center" w:pos="4513"/>
        <w:tab w:val="right" w:pos="9026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C971AD"/>
    <w:rPr>
      <w:rFonts w:ascii="Arial" w:eastAsia="Times New Roman" w:hAnsi="Arial" w:cs="Arial"/>
      <w:lang w:eastAsia="en-GB"/>
    </w:rPr>
  </w:style>
  <w:style w:type="character" w:styleId="Marquedecommentaire">
    <w:name w:val="annotation reference"/>
    <w:basedOn w:val="Policepardfaut"/>
    <w:uiPriority w:val="99"/>
    <w:semiHidden/>
    <w:unhideWhenUsed/>
    <w:rsid w:val="005056E6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5056E6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5056E6"/>
    <w:rPr>
      <w:rFonts w:ascii="Arial" w:eastAsia="Times New Roman" w:hAnsi="Arial" w:cs="Arial"/>
      <w:sz w:val="20"/>
      <w:szCs w:val="20"/>
      <w:lang w:eastAsia="en-GB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5056E6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5056E6"/>
    <w:rPr>
      <w:rFonts w:ascii="Arial" w:eastAsia="Times New Roman" w:hAnsi="Arial" w:cs="Arial"/>
      <w:b/>
      <w:bCs/>
      <w:sz w:val="20"/>
      <w:szCs w:val="20"/>
      <w:lang w:eastAsia="en-GB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5056E6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056E6"/>
    <w:rPr>
      <w:rFonts w:ascii="Segoe UI" w:eastAsia="Times New Roman" w:hAnsi="Segoe UI" w:cs="Segoe UI"/>
      <w:sz w:val="18"/>
      <w:szCs w:val="18"/>
      <w:lang w:eastAsia="en-GB"/>
    </w:rPr>
  </w:style>
  <w:style w:type="paragraph" w:customStyle="1" w:styleId="H2">
    <w:name w:val="H2"/>
    <w:next w:val="Normal"/>
    <w:rsid w:val="002F6685"/>
    <w:pPr>
      <w:spacing w:after="240" w:line="240" w:lineRule="auto"/>
    </w:pPr>
    <w:rPr>
      <w:rFonts w:eastAsiaTheme="minorEastAsia"/>
      <w:b/>
      <w:color w:val="000000"/>
      <w:sz w:val="48"/>
      <w:szCs w:val="4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6484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06B2D8-E0A8-A149-AEBD-303A30DF4E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</TotalTime>
  <Pages>2</Pages>
  <Words>401</Words>
  <Characters>2209</Characters>
  <Application>Microsoft Office Word</Application>
  <DocSecurity>0</DocSecurity>
  <Lines>18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Imperial College London</Company>
  <LinksUpToDate>false</LinksUpToDate>
  <CharactersWithSpaces>2605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Ahmad, Raheelah</dc:creator>
  <cp:keywords/>
  <dc:description/>
  <cp:lastModifiedBy>Nathan Peiffer-Smadja</cp:lastModifiedBy>
  <cp:revision>18</cp:revision>
  <cp:lastPrinted>2019-02-14T10:09:00Z</cp:lastPrinted>
  <dcterms:created xsi:type="dcterms:W3CDTF">2019-03-20T17:30:00Z</dcterms:created>
  <dcterms:modified xsi:type="dcterms:W3CDTF">2020-01-27T15:30:00Z</dcterms:modified>
</cp:coreProperties>
</file>